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45" w:rsidRPr="00DC233D" w:rsidRDefault="00DA6F45" w:rsidP="00DA6F45">
      <w:pPr>
        <w:tabs>
          <w:tab w:val="left" w:pos="1545"/>
        </w:tabs>
        <w:jc w:val="center"/>
        <w:rPr>
          <w:sz w:val="16"/>
          <w:szCs w:val="1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093C21A" wp14:editId="1F8A4739">
            <wp:simplePos x="0" y="0"/>
            <wp:positionH relativeFrom="margin">
              <wp:posOffset>-83185</wp:posOffset>
            </wp:positionH>
            <wp:positionV relativeFrom="paragraph">
              <wp:posOffset>3810</wp:posOffset>
            </wp:positionV>
            <wp:extent cx="946785" cy="762000"/>
            <wp:effectExtent l="0" t="0" r="5715" b="0"/>
            <wp:wrapNone/>
            <wp:docPr id="1" name="Obrázok 1" descr="jds  skuš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jds  skuška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0"/>
          <w:szCs w:val="40"/>
        </w:rPr>
        <w:t xml:space="preserve">       </w:t>
      </w:r>
      <w:bookmarkStart w:id="0" w:name="_GoBack"/>
      <w:bookmarkEnd w:id="0"/>
      <w:r>
        <w:rPr>
          <w:b/>
          <w:i/>
          <w:sz w:val="40"/>
          <w:szCs w:val="40"/>
        </w:rPr>
        <w:t xml:space="preserve">      </w:t>
      </w:r>
      <w:r w:rsidRPr="00D634B3">
        <w:rPr>
          <w:b/>
          <w:i/>
          <w:sz w:val="52"/>
          <w:szCs w:val="52"/>
        </w:rPr>
        <w:t>Jednota  dôchodcov  na  Slovensku</w:t>
      </w:r>
    </w:p>
    <w:p w:rsidR="00DA6F45" w:rsidRDefault="00DA6F45" w:rsidP="00DA6F45">
      <w:pPr>
        <w:rPr>
          <w:sz w:val="20"/>
          <w:szCs w:val="20"/>
          <w:u w:val="single"/>
        </w:rPr>
      </w:pPr>
      <w:r>
        <w:rPr>
          <w:sz w:val="22"/>
          <w:szCs w:val="22"/>
        </w:rPr>
        <w:t xml:space="preserve">                         </w:t>
      </w:r>
      <w:r w:rsidRPr="000B0AC1">
        <w:rPr>
          <w:sz w:val="20"/>
          <w:szCs w:val="20"/>
          <w:u w:val="single"/>
        </w:rPr>
        <w:t xml:space="preserve">Odborárske námestie 2618/3, 811 07 Bratislava – St. Mesto, IČO: 00897019, DIČ: 2020796844    </w:t>
      </w:r>
    </w:p>
    <w:p w:rsidR="00DA6F45" w:rsidRDefault="00DA6F45" w:rsidP="00DA6F45">
      <w:pPr>
        <w:rPr>
          <w:sz w:val="20"/>
          <w:szCs w:val="20"/>
          <w:u w:val="single"/>
        </w:rPr>
      </w:pPr>
    </w:p>
    <w:p w:rsidR="00DA6F45" w:rsidRDefault="00DA6F45" w:rsidP="00DA6F45">
      <w:pPr>
        <w:rPr>
          <w:sz w:val="20"/>
          <w:szCs w:val="20"/>
          <w:u w:val="single"/>
        </w:rPr>
      </w:pPr>
    </w:p>
    <w:p w:rsidR="00DA6F45" w:rsidRDefault="00DA6F45" w:rsidP="00DA6F45">
      <w:pPr>
        <w:jc w:val="center"/>
        <w:rPr>
          <w:b/>
          <w:i/>
          <w:sz w:val="32"/>
          <w:szCs w:val="32"/>
        </w:rPr>
      </w:pPr>
    </w:p>
    <w:p w:rsidR="00FC7616" w:rsidRDefault="00FC7616"/>
    <w:sectPr w:rsidR="00FC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45"/>
    <w:rsid w:val="00DA6F45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A7BD"/>
  <w15:chartTrackingRefBased/>
  <w15:docId w15:val="{7DA1678A-2FFC-434A-BBD8-0FC1F56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A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2025-03-10T11:25:00Z</dcterms:created>
  <dcterms:modified xsi:type="dcterms:W3CDTF">2025-03-10T11:27:00Z</dcterms:modified>
</cp:coreProperties>
</file>